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Дело № 2-1041/2019                        16 января 2019 года</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Решение</w:t>
      </w:r>
    </w:p>
    <w:p w:rsidR="00C64771" w:rsidRDefault="00C64771" w:rsidP="00C64771">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Пушкинский районный суд Санкт-Петербурга в составе:</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председательствующего судьи Петровой Е.С.</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секретаре Пирог Т.С.</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рассмотрел в открытом судебном заседании дело по иску </w:t>
      </w:r>
      <w:r>
        <w:rPr>
          <w:rStyle w:val="fio1"/>
          <w:rFonts w:ascii="Arial" w:hAnsi="Arial" w:cs="Arial"/>
          <w:color w:val="000000"/>
          <w:sz w:val="17"/>
          <w:szCs w:val="17"/>
        </w:rPr>
        <w:t>Петровича А.А.</w:t>
      </w:r>
      <w:r>
        <w:rPr>
          <w:rFonts w:ascii="Arial" w:hAnsi="Arial" w:cs="Arial"/>
          <w:color w:val="000000"/>
          <w:sz w:val="17"/>
          <w:szCs w:val="17"/>
        </w:rPr>
        <w:t> к ЗАО «Комбинат строительных металлоизделий» о защите прав потребителя,</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 участием представителя истца Брага К.К. (по доверенности от 18.09.2018), представителя ответчика </w:t>
      </w:r>
      <w:proofErr w:type="spellStart"/>
      <w:r>
        <w:rPr>
          <w:rFonts w:ascii="Arial" w:hAnsi="Arial" w:cs="Arial"/>
          <w:color w:val="000000"/>
          <w:sz w:val="17"/>
          <w:szCs w:val="17"/>
        </w:rPr>
        <w:t>Жулановой</w:t>
      </w:r>
      <w:proofErr w:type="spellEnd"/>
      <w:r>
        <w:rPr>
          <w:rFonts w:ascii="Arial" w:hAnsi="Arial" w:cs="Arial"/>
          <w:color w:val="000000"/>
          <w:sz w:val="17"/>
          <w:szCs w:val="17"/>
        </w:rPr>
        <w:t xml:space="preserve"> Е.Г. (по доверенности от 01.01.2019),</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Установил:</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Петрович А.А. обратился в суд с иском к ЗАО «Комбинат строительных металлоизделий» о взыскании неустойки за нарушение сроков передачи квартиры по договору </w:t>
      </w:r>
      <w:r>
        <w:rPr>
          <w:rStyle w:val="nomer2"/>
          <w:rFonts w:ascii="Arial" w:hAnsi="Arial" w:cs="Arial"/>
          <w:color w:val="000000"/>
          <w:sz w:val="17"/>
          <w:szCs w:val="17"/>
        </w:rPr>
        <w:t>№ 0</w:t>
      </w:r>
      <w:r>
        <w:rPr>
          <w:rFonts w:ascii="Arial" w:hAnsi="Arial" w:cs="Arial"/>
          <w:color w:val="000000"/>
          <w:sz w:val="17"/>
          <w:szCs w:val="17"/>
        </w:rPr>
        <w:t> от 17.11.2014 в сумме 820 985 рублей 10 копеек, компенсации морального вреда в сумме 50 000 рублей, штрафа в размере 50 % от взысканных в пользу потребителя денежных сумм, расходов по оформлению доверенности в сумме 1 700</w:t>
      </w:r>
      <w:proofErr w:type="gramEnd"/>
      <w:r>
        <w:rPr>
          <w:rFonts w:ascii="Arial" w:hAnsi="Arial" w:cs="Arial"/>
          <w:color w:val="000000"/>
          <w:sz w:val="17"/>
          <w:szCs w:val="17"/>
        </w:rPr>
        <w:t xml:space="preserve"> рублей, расходов по оплате услуг представителя в сумме 20 000 рублей.</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Истец в судебное заседание не явился, извещен о дне, месте и времени судебного разбирательства.</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истца иск поддержал.</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ответчика ЗАО «Комбинат строительных металлоизделий» в письменном отзыве просила снизить компенсацию морального вреда, применить ст.333 ГК РФ к суммам неустойки и штрафа.</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Выслушав участников процесса, исследовав письменные материалы дела, суд считает, что иск подлежит частичному удовлетворению.</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Судом установлено, что 17.11.2014 ЗАО «Комбинат строительных металлоизделий» и Петрович А.А. заключили договор </w:t>
      </w:r>
      <w:r>
        <w:rPr>
          <w:rStyle w:val="nomer2"/>
          <w:rFonts w:ascii="Arial" w:hAnsi="Arial" w:cs="Arial"/>
          <w:color w:val="000000"/>
          <w:sz w:val="17"/>
          <w:szCs w:val="17"/>
        </w:rPr>
        <w:t>№ 0</w:t>
      </w:r>
      <w:r>
        <w:rPr>
          <w:rFonts w:ascii="Arial" w:hAnsi="Arial" w:cs="Arial"/>
          <w:color w:val="000000"/>
          <w:sz w:val="17"/>
          <w:szCs w:val="17"/>
        </w:rPr>
        <w:t xml:space="preserve"> участия в долевом строительстве жилого дома, в соответствии с которым застройщик обязуется своими силами построить (создать) жилой дом на земельном участке по адресу: Санкт-Петербург, Пушкинский район, </w:t>
      </w:r>
      <w:proofErr w:type="spellStart"/>
      <w:r>
        <w:rPr>
          <w:rFonts w:ascii="Arial" w:hAnsi="Arial" w:cs="Arial"/>
          <w:color w:val="000000"/>
          <w:sz w:val="17"/>
          <w:szCs w:val="17"/>
        </w:rPr>
        <w:t>пос</w:t>
      </w:r>
      <w:proofErr w:type="gramStart"/>
      <w:r>
        <w:rPr>
          <w:rFonts w:ascii="Arial" w:hAnsi="Arial" w:cs="Arial"/>
          <w:color w:val="000000"/>
          <w:sz w:val="17"/>
          <w:szCs w:val="17"/>
        </w:rPr>
        <w:t>.Ш</w:t>
      </w:r>
      <w:proofErr w:type="gramEnd"/>
      <w:r>
        <w:rPr>
          <w:rFonts w:ascii="Arial" w:hAnsi="Arial" w:cs="Arial"/>
          <w:color w:val="000000"/>
          <w:sz w:val="17"/>
          <w:szCs w:val="17"/>
        </w:rPr>
        <w:t>ушары</w:t>
      </w:r>
      <w:proofErr w:type="spellEnd"/>
      <w:r>
        <w:rPr>
          <w:rFonts w:ascii="Arial" w:hAnsi="Arial" w:cs="Arial"/>
          <w:color w:val="000000"/>
          <w:sz w:val="17"/>
          <w:szCs w:val="17"/>
        </w:rPr>
        <w:t xml:space="preserve">, </w:t>
      </w:r>
      <w:proofErr w:type="spellStart"/>
      <w:r>
        <w:rPr>
          <w:rFonts w:ascii="Arial" w:hAnsi="Arial" w:cs="Arial"/>
          <w:color w:val="000000"/>
          <w:sz w:val="17"/>
          <w:szCs w:val="17"/>
        </w:rPr>
        <w:t>Детскосельский</w:t>
      </w:r>
      <w:proofErr w:type="spellEnd"/>
      <w:r>
        <w:rPr>
          <w:rFonts w:ascii="Arial" w:hAnsi="Arial" w:cs="Arial"/>
          <w:color w:val="000000"/>
          <w:sz w:val="17"/>
          <w:szCs w:val="17"/>
        </w:rPr>
        <w:t xml:space="preserve">, </w:t>
      </w:r>
      <w:proofErr w:type="spellStart"/>
      <w:r>
        <w:rPr>
          <w:rFonts w:ascii="Arial" w:hAnsi="Arial" w:cs="Arial"/>
          <w:color w:val="000000"/>
          <w:sz w:val="17"/>
          <w:szCs w:val="17"/>
        </w:rPr>
        <w:t>ул.Центральная</w:t>
      </w:r>
      <w:proofErr w:type="spellEnd"/>
      <w:r>
        <w:rPr>
          <w:rFonts w:ascii="Arial" w:hAnsi="Arial" w:cs="Arial"/>
          <w:color w:val="000000"/>
          <w:sz w:val="17"/>
          <w:szCs w:val="17"/>
        </w:rPr>
        <w:t>, участок 23 жилой дом корпус 11, после получения разрешения на ввод объекта в эксплуатацию передать участнику долевого строительства квартиру с характеристиками, указанными в договоре.</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Стоимость квартиры была оплачена в полном объеме в установленный договором срок. Срок передачи квартиры – не позднее 30 сентября 2015 года после сдачи объекта в эксплуатацию. Квартира была передана истцу по акту приема-передачи от 24.11.2016.</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правоотношения, возникшие между сторонами, распространяется ФЗ РФ «Об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 от 30.12.2004 № 214 (ФЗ РФ № 214).</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то к отношениям, возникающим из таких договоров, Закон о защите прав потребителей применяется в части, не урегулированной специальными законами (п.2 Постановления Пленума Верховного Суда РФ от 28.06.2012 № 17 «О рассмотрении судами гражданских дел по спорам о</w:t>
      </w:r>
      <w:proofErr w:type="gramEnd"/>
      <w:r>
        <w:rPr>
          <w:rFonts w:ascii="Arial" w:hAnsi="Arial" w:cs="Arial"/>
          <w:color w:val="000000"/>
          <w:sz w:val="17"/>
          <w:szCs w:val="17"/>
        </w:rPr>
        <w:t xml:space="preserve"> защите прав потребителей»).</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отношения между сторонами регулируются нормами ФЗ РФ «Об участии в долевом строительстве многоквартирных домов и иных объектов недвижимости, о внесении изменений в некоторые законодательные акты Российской Федерации» от 30.12.2004 № 214 (далее по тексту - ФЗ РФ № 214). Положения Закона РФ «О защите прав потребителей» подлежат применению в части, не урегулированной указанным выше ФЗ РФ № 214.</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п. 2 ст. 6 ФЗ РФ №214-ФЗ от 30.12.2004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roofErr w:type="gramEnd"/>
      <w:r>
        <w:rPr>
          <w:rFonts w:ascii="Arial" w:hAnsi="Arial" w:cs="Arial"/>
          <w:color w:val="000000"/>
          <w:sz w:val="17"/>
          <w:szCs w:val="17"/>
        </w:rPr>
        <w:t xml:space="preserve">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Период просрочки ответчика по передаче квартиры заявлен истцом с 01.10.2015 по 24.11.2016. Размер неустойки согласно расчету истца (л.д.25) составляет 820 985 рублей 10 копеек.</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ответчика, не оспаривая сумму неустойки, заявила о применении ст.333 ГК РФ к сумме неустойки и штрафа.</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Статьей 333 ГК РФ предусмотрено, что, если подлежащая уплате неустойка явно несоразмерна последствиям нарушения обязательства, суд вправе уменьшить неустойку.</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Как следует из правовой позиции Конституционного Суда Российской Федерации, изложенной в Определении от 21 декабря 2000 года № 263-0, 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то есть, по существу, - на реализацию требования ст. 17</w:t>
      </w:r>
      <w:proofErr w:type="gramEnd"/>
      <w:r>
        <w:rPr>
          <w:rFonts w:ascii="Arial" w:hAnsi="Arial" w:cs="Arial"/>
          <w:color w:val="000000"/>
          <w:sz w:val="17"/>
          <w:szCs w:val="17"/>
        </w:rPr>
        <w:t xml:space="preserve"> (часть 3) Конституции Российской Федерации, согласно которой осуществление прав и свобод человека и гражданина не должно нарушать права и свободы других лиц. </w:t>
      </w:r>
      <w:proofErr w:type="gramStart"/>
      <w:r>
        <w:rPr>
          <w:rFonts w:ascii="Arial" w:hAnsi="Arial" w:cs="Arial"/>
          <w:color w:val="000000"/>
          <w:sz w:val="17"/>
          <w:szCs w:val="17"/>
        </w:rPr>
        <w:t>Именно поэтому в ч. 1 ст. 333 ГК РФ речь идет не о праве суда, а, по существу, о его обязанности установить баланс между применяемой к нарушителю мерой ответственности и оценкой действительного (а не возможного) размера ущерба, причиненного в результате конкретного правонарушения, что не может рассматриваться как нарушение ст. 35 Конституции Российской Федерации.</w:t>
      </w:r>
      <w:proofErr w:type="gramEnd"/>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применяет положения ст.333 ГК РФ, считает, что уменьшение размера неустойки до 500 000 рублей является допустимым, поскольку заявленная неустойка явно несоразмерна последствиям нарушения обязательства, доказательства наличия иных оснований для снижения неустойки ответчиком не представлены.</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В соответствии со ст. 15 ФЗ РФ «О защите прав потребителей» моральный вред, причиненный потребителю вследствие нарушения изготовителем (исполнителем, продавцом) или организацией, выполняющей функции изготовителя (продавца) на основании договора с ним, прав потребителя подлежит компенсации </w:t>
      </w:r>
      <w:proofErr w:type="spellStart"/>
      <w:r>
        <w:rPr>
          <w:rFonts w:ascii="Arial" w:hAnsi="Arial" w:cs="Arial"/>
          <w:color w:val="000000"/>
          <w:sz w:val="17"/>
          <w:szCs w:val="17"/>
        </w:rPr>
        <w:t>причинителем</w:t>
      </w:r>
      <w:proofErr w:type="spellEnd"/>
      <w:r>
        <w:rPr>
          <w:rFonts w:ascii="Arial" w:hAnsi="Arial" w:cs="Arial"/>
          <w:color w:val="000000"/>
          <w:sz w:val="17"/>
          <w:szCs w:val="17"/>
        </w:rPr>
        <w:t xml:space="preserve"> вреда при наличии его вины. Размер компенсации морального вреда определяется судом и не </w:t>
      </w:r>
      <w:r>
        <w:rPr>
          <w:rFonts w:ascii="Arial" w:hAnsi="Arial" w:cs="Arial"/>
          <w:color w:val="000000"/>
          <w:sz w:val="17"/>
          <w:szCs w:val="17"/>
        </w:rPr>
        <w:lastRenderedPageBreak/>
        <w:t>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Учитывая степень нравственных страданий истца, степень вины нарушителя, имущественное положение, длительность неисполнения ответчиком обязательства по договору, требования разумности и справедливости, суд считает, что требование истца о возмещении морального вреда подлежит удовлетворению в сумме 20 000 рублей.</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 соответствии с п.6 ст.13 Закона РФ «О защите прав потребителей»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roofErr w:type="gramEnd"/>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Указанный штраф взыскивается независимо от того, заявлено ли такое требование суду. Размер штрафа составляет 260 000 рублей ((500 000 + 20 000)</w:t>
      </w:r>
      <w:proofErr w:type="gramStart"/>
      <w:r>
        <w:rPr>
          <w:rFonts w:ascii="Arial" w:hAnsi="Arial" w:cs="Arial"/>
          <w:color w:val="000000"/>
          <w:sz w:val="17"/>
          <w:szCs w:val="17"/>
        </w:rPr>
        <w:t xml:space="preserve"> :</w:t>
      </w:r>
      <w:proofErr w:type="gramEnd"/>
      <w:r>
        <w:rPr>
          <w:rFonts w:ascii="Arial" w:hAnsi="Arial" w:cs="Arial"/>
          <w:color w:val="000000"/>
          <w:sz w:val="17"/>
          <w:szCs w:val="17"/>
        </w:rPr>
        <w:t xml:space="preserve"> 2).</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Применение ст.333 ГК РФ возможно при определении </w:t>
      </w:r>
      <w:proofErr w:type="gramStart"/>
      <w:r>
        <w:rPr>
          <w:rFonts w:ascii="Arial" w:hAnsi="Arial" w:cs="Arial"/>
          <w:color w:val="000000"/>
          <w:sz w:val="17"/>
          <w:szCs w:val="17"/>
        </w:rPr>
        <w:t>размера</w:t>
      </w:r>
      <w:proofErr w:type="gramEnd"/>
      <w:r>
        <w:rPr>
          <w:rFonts w:ascii="Arial" w:hAnsi="Arial" w:cs="Arial"/>
          <w:color w:val="000000"/>
          <w:sz w:val="17"/>
          <w:szCs w:val="17"/>
        </w:rPr>
        <w:t xml:space="preserve"> как неустойки, так и штрафа, предусмотренных Законом РФ «О защите прав потребителей».</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Учитывая длительность исполнения требований истца как потребителя, последствия нарушения обязательств, суд приходит к выводу, что сумма штрафа соразмерна последствиям допущенных ответчиком нарушений и не подлежит снижению.</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ст.98 ГПК РФ суд взыскивает с ответчика в пользу истца расходы по оформлению доверенности, поскольку доверенность выдана в связи с конкретным делом.</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ст.100 ч.1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Учитывая категорию спора, частичное удовлетворение иска, требования разумности, объем оказанной юридической помощи, суд считает, что судебные расходы истца по оплате услуг представителя подлежат удовлетворению в сумме 12 000 рублей.</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со ст.103 ГПК РФ с учетом размера удовлетворенных исковых требований, суд взыскивает с ответчика госпошлину в сумме 8 500 рублей в доход федерального бюджета.</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На основании </w:t>
      </w:r>
      <w:proofErr w:type="gramStart"/>
      <w:r>
        <w:rPr>
          <w:rFonts w:ascii="Arial" w:hAnsi="Arial" w:cs="Arial"/>
          <w:color w:val="000000"/>
          <w:sz w:val="17"/>
          <w:szCs w:val="17"/>
        </w:rPr>
        <w:t>изложенного</w:t>
      </w:r>
      <w:proofErr w:type="gramEnd"/>
      <w:r>
        <w:rPr>
          <w:rFonts w:ascii="Arial" w:hAnsi="Arial" w:cs="Arial"/>
          <w:color w:val="000000"/>
          <w:sz w:val="17"/>
          <w:szCs w:val="17"/>
        </w:rPr>
        <w:t xml:space="preserve">, руководствуясь </w:t>
      </w:r>
      <w:proofErr w:type="spellStart"/>
      <w:r>
        <w:rPr>
          <w:rFonts w:ascii="Arial" w:hAnsi="Arial" w:cs="Arial"/>
          <w:color w:val="000000"/>
          <w:sz w:val="17"/>
          <w:szCs w:val="17"/>
        </w:rPr>
        <w:t>ст.ст</w:t>
      </w:r>
      <w:proofErr w:type="spellEnd"/>
      <w:r>
        <w:rPr>
          <w:rFonts w:ascii="Arial" w:hAnsi="Arial" w:cs="Arial"/>
          <w:color w:val="000000"/>
          <w:sz w:val="17"/>
          <w:szCs w:val="17"/>
        </w:rPr>
        <w:t>. 194-198 ГПК РФ, суд</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РЕШИЛ:</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Исковые требования </w:t>
      </w:r>
      <w:r>
        <w:rPr>
          <w:rStyle w:val="fio1"/>
          <w:rFonts w:ascii="Arial" w:hAnsi="Arial" w:cs="Arial"/>
          <w:color w:val="000000"/>
          <w:sz w:val="17"/>
          <w:szCs w:val="17"/>
        </w:rPr>
        <w:t>Петровича А.А.</w:t>
      </w:r>
      <w:r>
        <w:rPr>
          <w:rFonts w:ascii="Arial" w:hAnsi="Arial" w:cs="Arial"/>
          <w:color w:val="000000"/>
          <w:sz w:val="17"/>
          <w:szCs w:val="17"/>
        </w:rPr>
        <w:t> удовлетворить частично.</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proofErr w:type="gramStart"/>
      <w:r>
        <w:rPr>
          <w:rFonts w:ascii="Arial" w:hAnsi="Arial" w:cs="Arial"/>
          <w:color w:val="000000"/>
          <w:sz w:val="17"/>
          <w:szCs w:val="17"/>
        </w:rPr>
        <w:t>Взыскать с ЗАО «Комбинат строительных металлоизделий» в пользу </w:t>
      </w:r>
      <w:r>
        <w:rPr>
          <w:rStyle w:val="fio1"/>
          <w:rFonts w:ascii="Arial" w:hAnsi="Arial" w:cs="Arial"/>
          <w:color w:val="000000"/>
          <w:sz w:val="17"/>
          <w:szCs w:val="17"/>
        </w:rPr>
        <w:t>Петровича А.А.</w:t>
      </w:r>
      <w:r>
        <w:rPr>
          <w:rFonts w:ascii="Arial" w:hAnsi="Arial" w:cs="Arial"/>
          <w:color w:val="000000"/>
          <w:sz w:val="17"/>
          <w:szCs w:val="17"/>
        </w:rPr>
        <w:t> неустойку в размере 500 000 (Пятьсот тысяч) рублей, компенсацию морального вреда в сумме 20 000 (Двадцать тысяч) рублей, штраф в размере 260 000 (Двести шестьдесят тысяч) рублей, расходы по оформлению доверенности в сумме 1 700 (Одна тысяча семьсот) рублей, расходы по оплате услуг представителя в сумме 12 000 (Двенадцать</w:t>
      </w:r>
      <w:proofErr w:type="gramEnd"/>
      <w:r>
        <w:rPr>
          <w:rFonts w:ascii="Arial" w:hAnsi="Arial" w:cs="Arial"/>
          <w:color w:val="000000"/>
          <w:sz w:val="17"/>
          <w:szCs w:val="17"/>
        </w:rPr>
        <w:t xml:space="preserve"> тысяч) рублей, а всего 793 000 (Семьсот девяносто три тысячи) рублей.</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удовлетворении иска в остальной части отказать.</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Взыскать с ЗАО «Комбинат строительных металлоизделий» в доход федерального бюджета госпошлину в сумме 8 500 (Восемь тысяч пятьсот) рублей.</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решение может быть подана апелляционная жалоба в Санкт-Петербургский городской суд в течение одного месяца со дня принятия решения судом в окончательной форме.</w:t>
      </w:r>
    </w:p>
    <w:p w:rsidR="00C64771" w:rsidRDefault="00C64771" w:rsidP="00C64771">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Судья:</w:t>
      </w:r>
    </w:p>
    <w:p w:rsidR="0082350D" w:rsidRDefault="0082350D">
      <w:bookmarkStart w:id="0" w:name="_GoBack"/>
      <w:bookmarkEnd w:id="0"/>
    </w:p>
    <w:sectPr w:rsidR="008235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23"/>
    <w:rsid w:val="0082350D"/>
    <w:rsid w:val="00C64771"/>
    <w:rsid w:val="00F9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C64771"/>
  </w:style>
  <w:style w:type="character" w:customStyle="1" w:styleId="nomer2">
    <w:name w:val="nomer2"/>
    <w:basedOn w:val="a0"/>
    <w:rsid w:val="00C64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4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C64771"/>
  </w:style>
  <w:style w:type="character" w:customStyle="1" w:styleId="nomer2">
    <w:name w:val="nomer2"/>
    <w:basedOn w:val="a0"/>
    <w:rsid w:val="00C64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1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1390</Words>
  <Characters>7928</Characters>
  <Application>Microsoft Office Word</Application>
  <DocSecurity>0</DocSecurity>
  <Lines>66</Lines>
  <Paragraphs>18</Paragraphs>
  <ScaleCrop>false</ScaleCrop>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2019-03-27T08:32:00Z</dcterms:created>
  <dcterms:modified xsi:type="dcterms:W3CDTF">2019-03-27T08:32:00Z</dcterms:modified>
</cp:coreProperties>
</file>